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168743"/>
          <w:sz w:val="50"/>
        </w:rPr>
        <w:t>Pre-Startup Safety Review Checklist</w:t>
      </w:r>
    </w:p>
    <w:p>
      <w:pPr>
        <w:spacing w:after="240"/>
      </w:pPr>
      <w:r>
        <w:rPr>
          <w:rFonts w:ascii="Arial" w:hAnsi="Arial"/>
          <w:color w:val="5D6D67"/>
          <w:sz w:val="22"/>
        </w:rPr>
        <w:t>A readiness checklist for new, modified or recommissioned process systems.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94"/>
            <w:shd w:fill="EAF3ED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rial" w:hAnsi="Arial"/>
                <w:b/>
                <w:color w:val="10251D"/>
                <w:sz w:val="17"/>
              </w:rPr>
              <w:t>IMPORTANT: This is a general industry template, not an approved procedure. Adapt it to the facility, hazards, legal requirements, OEM information and management system. Obtain competent technical and operational approval before use.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Project / change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System / boundary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Review date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Startup authority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Target startup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</w:tbl>
    <w:p>
      <w:pPr>
        <w:pStyle w:val="Heading1"/>
      </w:pPr>
      <w:r>
        <w:t>Design and integrity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576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Check</w:t>
            </w:r>
          </w:p>
        </w:tc>
        <w:tc>
          <w:tcPr>
            <w:tcW w:type="dxa" w:w="144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Y / N / N/A</w:t>
            </w:r>
          </w:p>
        </w:tc>
        <w:tc>
          <w:tcPr>
            <w:tcW w:type="dxa" w:w="273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Evidence / action</w:t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Approved drawings and design basis available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Construction completed to approved design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Pressure testing / inspection complete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Relief, vent and drain paths verified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Hazardous-area requirements satisfied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</w:tbl>
    <w:p>
      <w:pPr>
        <w:pStyle w:val="Heading1"/>
      </w:pPr>
      <w:r>
        <w:t>Controls and safeguards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576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Check</w:t>
            </w:r>
          </w:p>
        </w:tc>
        <w:tc>
          <w:tcPr>
            <w:tcW w:type="dxa" w:w="144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Y / N / N/A</w:t>
            </w:r>
          </w:p>
        </w:tc>
        <w:tc>
          <w:tcPr>
            <w:tcW w:type="dxa" w:w="273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Evidence / action</w:t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Alarm, trip and interlock testing complete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Cause-and-effect verified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Safety-critical devices in service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Overrides identified, authorised and controlled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Communications and emergency shutdown tested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</w:tbl>
    <w:p>
      <w:pPr>
        <w:pStyle w:val="Heading1"/>
      </w:pPr>
      <w:r>
        <w:t>Operations readiness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576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Check</w:t>
            </w:r>
          </w:p>
        </w:tc>
        <w:tc>
          <w:tcPr>
            <w:tcW w:type="dxa" w:w="144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Y / N / N/A</w:t>
            </w:r>
          </w:p>
        </w:tc>
        <w:tc>
          <w:tcPr>
            <w:tcW w:type="dxa" w:w="273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Evidence / action</w:t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Operating, startup and shutdown procedures approved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Operators trained and assessed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Line-up and valve position checks complete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Chemicals, utilities and consumables available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Operating envelope and escalation limits communicated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</w:tbl>
    <w:p>
      <w:pPr>
        <w:pStyle w:val="Heading1"/>
      </w:pPr>
      <w:r>
        <w:t>Maintenance and emergency readiness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576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Check</w:t>
            </w:r>
          </w:p>
        </w:tc>
        <w:tc>
          <w:tcPr>
            <w:tcW w:type="dxa" w:w="144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Y / N / N/A</w:t>
            </w:r>
          </w:p>
        </w:tc>
        <w:tc>
          <w:tcPr>
            <w:tcW w:type="dxa" w:w="273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Evidence / action</w:t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Maintenance plans and critical spares available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Open punch items risk assessed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Emergency response arrangements confirmed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Permits and isolations controlled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  <w:tr>
        <w:tc>
          <w:tcPr>
            <w:tcW w:type="dxa" w:w="5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Environmental controls and approvals in place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</w:r>
          </w:p>
        </w:tc>
      </w:tr>
    </w:tbl>
    <w:p>
      <w:pPr>
        <w:pStyle w:val="Heading1"/>
      </w:pPr>
      <w:r>
        <w:t>Outstanding items and startup decision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3024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4032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Risk / interim control</w:t>
            </w:r>
          </w:p>
        </w:tc>
        <w:tc>
          <w:tcPr>
            <w:tcW w:type="dxa" w:w="1584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129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Due</w:t>
            </w:r>
          </w:p>
        </w:tc>
      </w:tr>
      <w:t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2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2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2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403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58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2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</w:tbl>
    <w:p>
      <w:r>
        <w:t>Decision:  ☐ Ready to start  ☐ Ready with approved conditions  ☐ Not ready</w:t>
      </w:r>
    </w:p>
    <w:p>
      <w:r>
        <w:t>Approvals: Operations ______  Engineering ______  HSE ______  Project / Maintenance 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12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D67"/>
        <w:sz w:val="16"/>
      </w:rPr>
      <w:t>Free editable template • Review and approve for your site before use • energieus.com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168743"/>
        <w:sz w:val="16"/>
      </w:rPr>
      <w:t>ENERGIEUS  |  ENGINEERING &amp; OPERATIONS TOOLS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025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6874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6874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